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A676" w14:textId="77777777" w:rsidR="00A90400" w:rsidRPr="004D2CAF" w:rsidRDefault="00A90400" w:rsidP="000870E3">
      <w:pPr>
        <w:pStyle w:val="Default"/>
        <w:rPr>
          <w:rFonts w:asciiTheme="minorHAnsi" w:hAnsiTheme="minorHAnsi" w:cstheme="minorHAnsi"/>
        </w:rPr>
      </w:pPr>
    </w:p>
    <w:p w14:paraId="461EFF78" w14:textId="57327F07" w:rsidR="00A90400" w:rsidRPr="004D2CAF" w:rsidRDefault="00A90400" w:rsidP="00A90400">
      <w:pPr>
        <w:pStyle w:val="Default"/>
        <w:jc w:val="center"/>
        <w:rPr>
          <w:rFonts w:asciiTheme="minorHAnsi" w:hAnsiTheme="minorHAnsi" w:cstheme="minorHAnsi"/>
        </w:rPr>
      </w:pPr>
      <w:r w:rsidRPr="004D2CAF">
        <w:rPr>
          <w:rFonts w:asciiTheme="minorHAnsi" w:hAnsiTheme="minorHAnsi" w:cstheme="minorHAnsi"/>
          <w:b/>
          <w:bCs/>
        </w:rPr>
        <w:t>Gateway Development Commission</w:t>
      </w:r>
    </w:p>
    <w:p w14:paraId="015BD9EF" w14:textId="77777777" w:rsidR="00924FF2" w:rsidRPr="004D2CAF" w:rsidRDefault="00924FF2" w:rsidP="00A90400">
      <w:pPr>
        <w:pStyle w:val="Default"/>
        <w:jc w:val="center"/>
        <w:rPr>
          <w:rFonts w:asciiTheme="minorHAnsi" w:hAnsiTheme="minorHAnsi" w:cstheme="minorHAnsi"/>
          <w:b/>
          <w:bCs/>
        </w:rPr>
      </w:pPr>
      <w:r w:rsidRPr="004D2CAF">
        <w:rPr>
          <w:rFonts w:asciiTheme="minorHAnsi" w:hAnsiTheme="minorHAnsi" w:cstheme="minorHAnsi"/>
          <w:b/>
          <w:bCs/>
        </w:rPr>
        <w:t xml:space="preserve">Senior Director, Risk Management &amp; Claims </w:t>
      </w:r>
    </w:p>
    <w:p w14:paraId="6DDFF982" w14:textId="2E1F49B8" w:rsidR="000870E3" w:rsidRPr="004D2CAF" w:rsidRDefault="000870E3" w:rsidP="00A90400">
      <w:pPr>
        <w:pStyle w:val="Default"/>
        <w:jc w:val="center"/>
        <w:rPr>
          <w:rFonts w:asciiTheme="minorHAnsi" w:hAnsiTheme="minorHAnsi" w:cstheme="minorHAnsi"/>
          <w:b/>
          <w:bCs/>
        </w:rPr>
      </w:pPr>
      <w:r w:rsidRPr="004D2CAF">
        <w:rPr>
          <w:rFonts w:asciiTheme="minorHAnsi" w:hAnsiTheme="minorHAnsi" w:cstheme="minorHAnsi"/>
          <w:b/>
          <w:bCs/>
        </w:rPr>
        <w:t>Location: New York/New Jersey</w:t>
      </w:r>
    </w:p>
    <w:p w14:paraId="6D0D65A7" w14:textId="1C87E1C2" w:rsidR="00A1438A" w:rsidRPr="004D2CAF" w:rsidRDefault="00A1438A" w:rsidP="00A90400">
      <w:pPr>
        <w:pStyle w:val="Default"/>
        <w:jc w:val="center"/>
        <w:rPr>
          <w:rFonts w:asciiTheme="minorHAnsi" w:hAnsiTheme="minorHAnsi" w:cstheme="minorHAnsi"/>
        </w:rPr>
      </w:pPr>
      <w:r w:rsidRPr="004D2CAF">
        <w:rPr>
          <w:rFonts w:asciiTheme="minorHAnsi" w:hAnsiTheme="minorHAnsi" w:cstheme="minorHAnsi"/>
          <w:b/>
          <w:bCs/>
        </w:rPr>
        <w:t xml:space="preserve">Date: </w:t>
      </w:r>
      <w:r w:rsidR="000328EE">
        <w:rPr>
          <w:rFonts w:asciiTheme="minorHAnsi" w:hAnsiTheme="minorHAnsi" w:cstheme="minorHAnsi"/>
          <w:b/>
          <w:bCs/>
        </w:rPr>
        <w:t>9/</w:t>
      </w:r>
      <w:r w:rsidR="007D37A5">
        <w:rPr>
          <w:rFonts w:asciiTheme="minorHAnsi" w:hAnsiTheme="minorHAnsi" w:cstheme="minorHAnsi"/>
          <w:b/>
          <w:bCs/>
        </w:rPr>
        <w:t>6</w:t>
      </w:r>
      <w:r w:rsidR="000328EE">
        <w:rPr>
          <w:rFonts w:asciiTheme="minorHAnsi" w:hAnsiTheme="minorHAnsi" w:cstheme="minorHAnsi"/>
          <w:b/>
          <w:bCs/>
        </w:rPr>
        <w:t>/2024</w:t>
      </w:r>
    </w:p>
    <w:p w14:paraId="383DA661" w14:textId="59C3D3C9" w:rsidR="00A90400" w:rsidRPr="004D2CAF" w:rsidRDefault="00A90400" w:rsidP="00A90400">
      <w:pPr>
        <w:pStyle w:val="Default"/>
        <w:jc w:val="center"/>
        <w:rPr>
          <w:rFonts w:asciiTheme="minorHAnsi" w:hAnsiTheme="minorHAnsi" w:cstheme="minorHAnsi"/>
        </w:rPr>
      </w:pPr>
      <w:r w:rsidRPr="004D2CAF">
        <w:rPr>
          <w:rFonts w:asciiTheme="minorHAnsi" w:hAnsiTheme="minorHAnsi" w:cstheme="minorHAnsi"/>
          <w:b/>
          <w:bCs/>
        </w:rPr>
        <w:t>Job ID</w:t>
      </w:r>
      <w:r w:rsidR="003A1BD9" w:rsidRPr="004D2CAF">
        <w:rPr>
          <w:rFonts w:asciiTheme="minorHAnsi" w:hAnsiTheme="minorHAnsi" w:cstheme="minorHAnsi"/>
          <w:b/>
          <w:bCs/>
        </w:rPr>
        <w:t>:</w:t>
      </w:r>
      <w:r w:rsidRPr="004D2CAF">
        <w:rPr>
          <w:rFonts w:asciiTheme="minorHAnsi" w:hAnsiTheme="minorHAnsi" w:cstheme="minorHAnsi"/>
          <w:b/>
          <w:bCs/>
        </w:rPr>
        <w:t xml:space="preserve"> </w:t>
      </w:r>
      <w:r w:rsidR="00F72355" w:rsidRPr="00F72355">
        <w:rPr>
          <w:rFonts w:asciiTheme="minorHAnsi" w:hAnsiTheme="minorHAnsi" w:cstheme="minorHAnsi"/>
          <w:b/>
          <w:bCs/>
        </w:rPr>
        <w:t>6-013</w:t>
      </w:r>
    </w:p>
    <w:p w14:paraId="70EA16F5" w14:textId="77777777" w:rsidR="00A90400" w:rsidRPr="004D2CAF" w:rsidRDefault="00A90400" w:rsidP="00A90400">
      <w:pPr>
        <w:pStyle w:val="Default"/>
        <w:rPr>
          <w:rFonts w:asciiTheme="minorHAnsi" w:hAnsiTheme="minorHAnsi" w:cstheme="minorHAnsi"/>
        </w:rPr>
      </w:pPr>
    </w:p>
    <w:p w14:paraId="3024AD55" w14:textId="5DD93599" w:rsidR="00A90400" w:rsidRPr="004D2CAF" w:rsidRDefault="00A90400" w:rsidP="004D2CAF">
      <w:pPr>
        <w:pStyle w:val="Default"/>
        <w:jc w:val="both"/>
        <w:rPr>
          <w:rFonts w:asciiTheme="minorHAnsi" w:hAnsiTheme="minorHAnsi" w:cstheme="minorHAnsi"/>
          <w:b/>
          <w:bCs/>
          <w:u w:val="single"/>
        </w:rPr>
      </w:pPr>
      <w:r w:rsidRPr="004D2CAF">
        <w:rPr>
          <w:rFonts w:asciiTheme="minorHAnsi" w:hAnsiTheme="minorHAnsi" w:cstheme="minorHAnsi"/>
          <w:b/>
          <w:bCs/>
          <w:u w:val="single"/>
        </w:rPr>
        <w:t xml:space="preserve">Summary of Responsibilities </w:t>
      </w:r>
    </w:p>
    <w:p w14:paraId="3DC9B83F" w14:textId="77777777" w:rsidR="00B0079C" w:rsidRPr="004D2CAF" w:rsidRDefault="00B0079C" w:rsidP="004D2CAF">
      <w:pPr>
        <w:pStyle w:val="NoSpacing"/>
        <w:jc w:val="both"/>
        <w:rPr>
          <w:rFonts w:cstheme="minorHAnsi"/>
          <w:b/>
          <w:bCs/>
          <w:sz w:val="24"/>
          <w:szCs w:val="24"/>
        </w:rPr>
      </w:pPr>
    </w:p>
    <w:p w14:paraId="44F67098" w14:textId="0D6FB7AA" w:rsidR="00A90400" w:rsidRPr="004D2CAF" w:rsidRDefault="00796B85" w:rsidP="004D2CAF">
      <w:pPr>
        <w:pStyle w:val="Default"/>
        <w:jc w:val="both"/>
        <w:rPr>
          <w:rFonts w:asciiTheme="minorHAnsi" w:hAnsiTheme="minorHAnsi" w:cstheme="minorHAnsi"/>
        </w:rPr>
      </w:pPr>
      <w:r w:rsidRPr="004D2CAF">
        <w:rPr>
          <w:rFonts w:asciiTheme="minorHAnsi" w:hAnsiTheme="minorHAnsi" w:cstheme="minorHAnsi"/>
        </w:rPr>
        <w:t xml:space="preserve">The Gateway Development Commission is seeking a seasoned and strategic leader to serve as the Senior Director of Risk Management &amp; Claims. This role </w:t>
      </w:r>
      <w:r w:rsidR="005F482E" w:rsidRPr="004D2CAF">
        <w:rPr>
          <w:rFonts w:asciiTheme="minorHAnsi" w:hAnsiTheme="minorHAnsi" w:cstheme="minorHAnsi"/>
        </w:rPr>
        <w:t xml:space="preserve">reports to the Chief Financial Officer and </w:t>
      </w:r>
      <w:r w:rsidRPr="004D2CAF">
        <w:rPr>
          <w:rFonts w:asciiTheme="minorHAnsi" w:hAnsiTheme="minorHAnsi" w:cstheme="minorHAnsi"/>
        </w:rPr>
        <w:t>is responsible for overseeing the organization's comprehensive risk management strategy, managing corporate insurance programs</w:t>
      </w:r>
      <w:r w:rsidR="006A7E7C" w:rsidRPr="004D2CAF">
        <w:rPr>
          <w:rFonts w:asciiTheme="minorHAnsi" w:hAnsiTheme="minorHAnsi" w:cstheme="minorHAnsi"/>
        </w:rPr>
        <w:t>,</w:t>
      </w:r>
      <w:r w:rsidR="00CF5C29" w:rsidRPr="004D2CAF">
        <w:rPr>
          <w:rFonts w:asciiTheme="minorHAnsi" w:hAnsiTheme="minorHAnsi" w:cstheme="minorHAnsi"/>
        </w:rPr>
        <w:t xml:space="preserve"> project specific insurance placements</w:t>
      </w:r>
      <w:r w:rsidRPr="004D2CAF">
        <w:rPr>
          <w:rFonts w:asciiTheme="minorHAnsi" w:hAnsiTheme="minorHAnsi" w:cstheme="minorHAnsi"/>
        </w:rPr>
        <w:t xml:space="preserve">, and leading </w:t>
      </w:r>
      <w:r w:rsidR="004D2CAF" w:rsidRPr="004D2CAF">
        <w:rPr>
          <w:rFonts w:asciiTheme="minorHAnsi" w:hAnsiTheme="minorHAnsi" w:cstheme="minorHAnsi"/>
        </w:rPr>
        <w:t>the risk</w:t>
      </w:r>
      <w:r w:rsidRPr="004D2CAF">
        <w:rPr>
          <w:rFonts w:asciiTheme="minorHAnsi" w:hAnsiTheme="minorHAnsi" w:cstheme="minorHAnsi"/>
        </w:rPr>
        <w:t xml:space="preserve"> assessment associated with operations. The ideal candidate will bring extensive experience in risk management and corporate insurance within a large-scale transportation or infrastructure environment.</w:t>
      </w:r>
    </w:p>
    <w:p w14:paraId="689E4C67" w14:textId="77777777" w:rsidR="00A90400" w:rsidRPr="004D2CAF" w:rsidRDefault="00A90400" w:rsidP="004D2CAF">
      <w:pPr>
        <w:pStyle w:val="Default"/>
        <w:jc w:val="both"/>
        <w:rPr>
          <w:rFonts w:asciiTheme="minorHAnsi" w:hAnsiTheme="minorHAnsi" w:cstheme="minorHAnsi"/>
        </w:rPr>
      </w:pPr>
    </w:p>
    <w:p w14:paraId="318AAB0C" w14:textId="77777777" w:rsidR="00A90400" w:rsidRPr="004D2CAF" w:rsidRDefault="00A90400" w:rsidP="004D2CAF">
      <w:pPr>
        <w:pStyle w:val="Default"/>
        <w:jc w:val="both"/>
        <w:rPr>
          <w:rFonts w:asciiTheme="minorHAnsi" w:hAnsiTheme="minorHAnsi" w:cstheme="minorHAnsi"/>
          <w:b/>
          <w:bCs/>
          <w:u w:val="single"/>
        </w:rPr>
      </w:pPr>
      <w:r w:rsidRPr="004D2CAF">
        <w:rPr>
          <w:rFonts w:asciiTheme="minorHAnsi" w:hAnsiTheme="minorHAnsi" w:cstheme="minorHAnsi"/>
          <w:b/>
          <w:bCs/>
          <w:u w:val="single"/>
        </w:rPr>
        <w:t xml:space="preserve">Essential Functions </w:t>
      </w:r>
    </w:p>
    <w:p w14:paraId="5F2874AC" w14:textId="77777777" w:rsidR="00A90400" w:rsidRPr="004D2CAF" w:rsidRDefault="00A90400" w:rsidP="004D2CAF">
      <w:pPr>
        <w:pStyle w:val="Default"/>
        <w:jc w:val="both"/>
        <w:rPr>
          <w:rFonts w:asciiTheme="minorHAnsi" w:hAnsiTheme="minorHAnsi" w:cstheme="minorHAnsi"/>
          <w:b/>
          <w:bCs/>
          <w:u w:val="single"/>
        </w:rPr>
      </w:pPr>
    </w:p>
    <w:p w14:paraId="1F242620" w14:textId="2B382340"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Oversee the </w:t>
      </w:r>
      <w:r w:rsidR="00893BFA" w:rsidRPr="004D2CAF">
        <w:rPr>
          <w:rFonts w:eastAsia="Times New Roman" w:cstheme="minorHAnsi"/>
          <w:kern w:val="0"/>
          <w:sz w:val="24"/>
          <w:szCs w:val="24"/>
          <w14:ligatures w14:val="none"/>
        </w:rPr>
        <w:t xml:space="preserve">GDC </w:t>
      </w:r>
      <w:r w:rsidRPr="004D2CAF">
        <w:rPr>
          <w:rFonts w:eastAsia="Times New Roman" w:cstheme="minorHAnsi"/>
          <w:kern w:val="0"/>
          <w:sz w:val="24"/>
          <w:szCs w:val="24"/>
          <w14:ligatures w14:val="none"/>
        </w:rPr>
        <w:t>insurance program</w:t>
      </w:r>
      <w:r w:rsidR="00EC130F" w:rsidRPr="004D2CAF">
        <w:rPr>
          <w:rFonts w:eastAsia="Times New Roman" w:cstheme="minorHAnsi"/>
          <w:kern w:val="0"/>
          <w:sz w:val="24"/>
          <w:szCs w:val="24"/>
          <w14:ligatures w14:val="none"/>
        </w:rPr>
        <w:t>s relating to its ongoing operations as well as the Hudson Tunnel Project</w:t>
      </w:r>
      <w:r w:rsidRPr="004D2CAF">
        <w:rPr>
          <w:rFonts w:eastAsia="Times New Roman" w:cstheme="minorHAnsi"/>
          <w:kern w:val="0"/>
          <w:sz w:val="24"/>
          <w:szCs w:val="24"/>
          <w14:ligatures w14:val="none"/>
        </w:rPr>
        <w:t xml:space="preserve">, including </w:t>
      </w:r>
      <w:r w:rsidR="00893BFA" w:rsidRPr="004D2CAF">
        <w:rPr>
          <w:rFonts w:eastAsia="Times New Roman" w:cstheme="minorHAnsi"/>
          <w:kern w:val="0"/>
          <w:sz w:val="24"/>
          <w:szCs w:val="24"/>
          <w14:ligatures w14:val="none"/>
        </w:rPr>
        <w:t xml:space="preserve">professional liability, </w:t>
      </w:r>
      <w:r w:rsidR="006E1C34" w:rsidRPr="004D2CAF">
        <w:rPr>
          <w:rFonts w:eastAsia="Times New Roman" w:cstheme="minorHAnsi"/>
          <w:kern w:val="0"/>
          <w:sz w:val="24"/>
          <w:szCs w:val="24"/>
          <w14:ligatures w14:val="none"/>
        </w:rPr>
        <w:t xml:space="preserve">directors and officers errors and omissions, </w:t>
      </w:r>
      <w:r w:rsidR="00893BFA" w:rsidRPr="004D2CAF">
        <w:rPr>
          <w:rFonts w:eastAsia="Times New Roman" w:cstheme="minorHAnsi"/>
          <w:kern w:val="0"/>
          <w:sz w:val="24"/>
          <w:szCs w:val="24"/>
          <w14:ligatures w14:val="none"/>
        </w:rPr>
        <w:t xml:space="preserve">fidelity, builder's risk, OCIP, </w:t>
      </w:r>
      <w:r w:rsidRPr="004D2CAF">
        <w:rPr>
          <w:rFonts w:eastAsia="Times New Roman" w:cstheme="minorHAnsi"/>
          <w:kern w:val="0"/>
          <w:sz w:val="24"/>
          <w:szCs w:val="24"/>
          <w14:ligatures w14:val="none"/>
        </w:rPr>
        <w:t xml:space="preserve">property, </w:t>
      </w:r>
      <w:r w:rsidR="00893BFA" w:rsidRPr="004D2CAF">
        <w:rPr>
          <w:rFonts w:eastAsia="Times New Roman" w:cstheme="minorHAnsi"/>
          <w:kern w:val="0"/>
          <w:sz w:val="24"/>
          <w:szCs w:val="24"/>
          <w14:ligatures w14:val="none"/>
        </w:rPr>
        <w:t xml:space="preserve">commercial general </w:t>
      </w:r>
      <w:r w:rsidRPr="004D2CAF">
        <w:rPr>
          <w:rFonts w:eastAsia="Times New Roman" w:cstheme="minorHAnsi"/>
          <w:kern w:val="0"/>
          <w:sz w:val="24"/>
          <w:szCs w:val="24"/>
          <w14:ligatures w14:val="none"/>
        </w:rPr>
        <w:t>liability, workers’ compensation, employment practices, cyber security, environmental</w:t>
      </w:r>
      <w:r w:rsidR="00893BFA" w:rsidRPr="004D2CAF">
        <w:rPr>
          <w:rFonts w:eastAsia="Times New Roman" w:cstheme="minorHAnsi"/>
          <w:kern w:val="0"/>
          <w:sz w:val="24"/>
          <w:szCs w:val="24"/>
          <w14:ligatures w14:val="none"/>
        </w:rPr>
        <w:t>/pollution</w:t>
      </w:r>
      <w:r w:rsidRPr="004D2CAF">
        <w:rPr>
          <w:rFonts w:eastAsia="Times New Roman" w:cstheme="minorHAnsi"/>
          <w:kern w:val="0"/>
          <w:sz w:val="24"/>
          <w:szCs w:val="24"/>
          <w14:ligatures w14:val="none"/>
        </w:rPr>
        <w:t xml:space="preserve"> liability, and terrorism insurance coverage. Manage insurance negotiations and relationships with brokers, insurance companies, and third-party providers.</w:t>
      </w:r>
    </w:p>
    <w:p w14:paraId="785A94BA" w14:textId="1B31E933" w:rsidR="00893BFA" w:rsidRPr="004D2CAF" w:rsidRDefault="00893BFA"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In collaboration with the Office of General Counsel and Division of Finance, make recommendations for additional insurance coverage as appropriate.</w:t>
      </w:r>
    </w:p>
    <w:p w14:paraId="48D74B01" w14:textId="16F55E3C"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Direct all loss control activities, including claims investigation, evaluation, negotiation, and settlement. Manage claim reserves and </w:t>
      </w:r>
      <w:r w:rsidR="00893BFA" w:rsidRPr="004D2CAF">
        <w:rPr>
          <w:rFonts w:eastAsia="Times New Roman" w:cstheme="minorHAnsi"/>
          <w:kern w:val="0"/>
          <w:sz w:val="24"/>
          <w:szCs w:val="24"/>
          <w14:ligatures w14:val="none"/>
        </w:rPr>
        <w:t xml:space="preserve">recommend </w:t>
      </w:r>
      <w:r w:rsidRPr="004D2CAF">
        <w:rPr>
          <w:rFonts w:eastAsia="Times New Roman" w:cstheme="minorHAnsi"/>
          <w:kern w:val="0"/>
          <w:sz w:val="24"/>
          <w:szCs w:val="24"/>
          <w14:ligatures w14:val="none"/>
        </w:rPr>
        <w:t>settlement authority for claims up to $500,000.</w:t>
      </w:r>
      <w:r w:rsidR="00B24F0D" w:rsidRPr="004D2CAF">
        <w:rPr>
          <w:rFonts w:eastAsia="Times New Roman" w:cstheme="minorHAnsi"/>
          <w:kern w:val="0"/>
          <w:sz w:val="24"/>
          <w:szCs w:val="24"/>
          <w14:ligatures w14:val="none"/>
        </w:rPr>
        <w:t xml:space="preserve"> </w:t>
      </w:r>
    </w:p>
    <w:p w14:paraId="066533BE" w14:textId="26B32C3B"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Conduct monthly Review Committee Meetings for third-party and </w:t>
      </w:r>
      <w:r w:rsidR="00893BFA" w:rsidRPr="004D2CAF">
        <w:rPr>
          <w:rFonts w:eastAsia="Times New Roman" w:cstheme="minorHAnsi"/>
          <w:kern w:val="0"/>
          <w:sz w:val="24"/>
          <w:szCs w:val="24"/>
          <w14:ligatures w14:val="none"/>
        </w:rPr>
        <w:t xml:space="preserve">worker </w:t>
      </w:r>
      <w:r w:rsidRPr="004D2CAF">
        <w:rPr>
          <w:rFonts w:eastAsia="Times New Roman" w:cstheme="minorHAnsi"/>
          <w:kern w:val="0"/>
          <w:sz w:val="24"/>
          <w:szCs w:val="24"/>
          <w14:ligatures w14:val="none"/>
        </w:rPr>
        <w:t>claims.</w:t>
      </w:r>
    </w:p>
    <w:p w14:paraId="737EB359" w14:textId="5DEE8B22"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Present various Risk Management and Claims-related items, including the Annual Corporate Insurance Renewal Budget, to the Board of </w:t>
      </w:r>
      <w:r w:rsidR="00675B34" w:rsidRPr="004D2CAF">
        <w:rPr>
          <w:rFonts w:eastAsia="Times New Roman" w:cstheme="minorHAnsi"/>
          <w:kern w:val="0"/>
          <w:sz w:val="24"/>
          <w:szCs w:val="24"/>
          <w14:ligatures w14:val="none"/>
        </w:rPr>
        <w:t>Commissioners</w:t>
      </w:r>
      <w:r w:rsidRPr="004D2CAF">
        <w:rPr>
          <w:rFonts w:eastAsia="Times New Roman" w:cstheme="minorHAnsi"/>
          <w:kern w:val="0"/>
          <w:sz w:val="24"/>
          <w:szCs w:val="24"/>
          <w14:ligatures w14:val="none"/>
        </w:rPr>
        <w:t>.</w:t>
      </w:r>
    </w:p>
    <w:p w14:paraId="5EB3476E" w14:textId="36DCCC36"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Manage Risk Management and Claims aspects of internal and external audits, including </w:t>
      </w:r>
      <w:r w:rsidR="00893BFA" w:rsidRPr="004D2CAF">
        <w:rPr>
          <w:rFonts w:eastAsia="Times New Roman" w:cstheme="minorHAnsi"/>
          <w:kern w:val="0"/>
          <w:sz w:val="24"/>
          <w:szCs w:val="24"/>
          <w14:ligatures w14:val="none"/>
        </w:rPr>
        <w:t xml:space="preserve">but not limited to, </w:t>
      </w:r>
      <w:r w:rsidRPr="004D2CAF">
        <w:rPr>
          <w:rFonts w:eastAsia="Times New Roman" w:cstheme="minorHAnsi"/>
          <w:kern w:val="0"/>
          <w:sz w:val="24"/>
          <w:szCs w:val="24"/>
          <w14:ligatures w14:val="none"/>
        </w:rPr>
        <w:t>those conducted by the FTA and FRA.</w:t>
      </w:r>
    </w:p>
    <w:p w14:paraId="1EC82898" w14:textId="5C95840F" w:rsidR="00796B85" w:rsidRPr="004D2CAF" w:rsidRDefault="00893BFA"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Collaborate with Office of General Counsel in the review and negotiation of </w:t>
      </w:r>
      <w:r w:rsidR="00796B85" w:rsidRPr="004D2CAF">
        <w:rPr>
          <w:rFonts w:eastAsia="Times New Roman" w:cstheme="minorHAnsi"/>
          <w:kern w:val="0"/>
          <w:sz w:val="24"/>
          <w:szCs w:val="24"/>
          <w14:ligatures w14:val="none"/>
        </w:rPr>
        <w:t>insurance</w:t>
      </w:r>
      <w:r w:rsidR="00F86A2E" w:rsidRPr="004D2CAF">
        <w:rPr>
          <w:rFonts w:eastAsia="Times New Roman" w:cstheme="minorHAnsi"/>
          <w:kern w:val="0"/>
          <w:sz w:val="24"/>
          <w:szCs w:val="24"/>
          <w14:ligatures w14:val="none"/>
        </w:rPr>
        <w:t xml:space="preserve"> requirements</w:t>
      </w:r>
      <w:r w:rsidR="00796B85" w:rsidRPr="004D2CAF">
        <w:rPr>
          <w:rFonts w:eastAsia="Times New Roman" w:cstheme="minorHAnsi"/>
          <w:kern w:val="0"/>
          <w:sz w:val="24"/>
          <w:szCs w:val="24"/>
          <w14:ligatures w14:val="none"/>
        </w:rPr>
        <w:t xml:space="preserve"> and indemnification</w:t>
      </w:r>
      <w:r w:rsidRPr="004D2CAF">
        <w:rPr>
          <w:rFonts w:eastAsia="Times New Roman" w:cstheme="minorHAnsi"/>
          <w:kern w:val="0"/>
          <w:sz w:val="24"/>
          <w:szCs w:val="24"/>
          <w14:ligatures w14:val="none"/>
        </w:rPr>
        <w:t xml:space="preserve"> and limitation of liability</w:t>
      </w:r>
      <w:r w:rsidR="00796B85" w:rsidRPr="004D2CAF">
        <w:rPr>
          <w:rFonts w:eastAsia="Times New Roman" w:cstheme="minorHAnsi"/>
          <w:kern w:val="0"/>
          <w:sz w:val="24"/>
          <w:szCs w:val="24"/>
          <w14:ligatures w14:val="none"/>
        </w:rPr>
        <w:t xml:space="preserve"> provisions in contracts with third parties, including </w:t>
      </w:r>
      <w:r w:rsidR="008237DD" w:rsidRPr="004D2CAF">
        <w:rPr>
          <w:rFonts w:eastAsia="Times New Roman" w:cstheme="minorHAnsi"/>
          <w:kern w:val="0"/>
          <w:sz w:val="24"/>
          <w:szCs w:val="24"/>
          <w14:ligatures w14:val="none"/>
        </w:rPr>
        <w:t>stakeholder</w:t>
      </w:r>
      <w:r w:rsidR="00796B85" w:rsidRPr="004D2CAF">
        <w:rPr>
          <w:rFonts w:eastAsia="Times New Roman" w:cstheme="minorHAnsi"/>
          <w:kern w:val="0"/>
          <w:sz w:val="24"/>
          <w:szCs w:val="24"/>
          <w14:ligatures w14:val="none"/>
        </w:rPr>
        <w:t xml:space="preserve"> agencies, commercial tenants, governmental entities</w:t>
      </w:r>
      <w:r w:rsidRPr="004D2CAF">
        <w:rPr>
          <w:rFonts w:eastAsia="Times New Roman" w:cstheme="minorHAnsi"/>
          <w:kern w:val="0"/>
          <w:sz w:val="24"/>
          <w:szCs w:val="24"/>
          <w14:ligatures w14:val="none"/>
        </w:rPr>
        <w:t xml:space="preserve"> and GDC vendors</w:t>
      </w:r>
      <w:r w:rsidR="00796B85" w:rsidRPr="004D2CAF">
        <w:rPr>
          <w:rFonts w:eastAsia="Times New Roman" w:cstheme="minorHAnsi"/>
          <w:kern w:val="0"/>
          <w:sz w:val="24"/>
          <w:szCs w:val="24"/>
          <w14:ligatures w14:val="none"/>
        </w:rPr>
        <w:t>.</w:t>
      </w:r>
    </w:p>
    <w:p w14:paraId="7FCA1CB1" w14:textId="172AE7F2"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Direct budgetary decisions related to insurance</w:t>
      </w:r>
      <w:r w:rsidR="00AA5FE5" w:rsidRPr="004D2CAF">
        <w:rPr>
          <w:rFonts w:eastAsia="Times New Roman" w:cstheme="minorHAnsi"/>
          <w:kern w:val="0"/>
          <w:sz w:val="24"/>
          <w:szCs w:val="24"/>
          <w14:ligatures w14:val="none"/>
        </w:rPr>
        <w:t xml:space="preserve"> and</w:t>
      </w:r>
      <w:r w:rsidRPr="004D2CAF">
        <w:rPr>
          <w:rFonts w:eastAsia="Times New Roman" w:cstheme="minorHAnsi"/>
          <w:kern w:val="0"/>
          <w:sz w:val="24"/>
          <w:szCs w:val="24"/>
          <w14:ligatures w14:val="none"/>
        </w:rPr>
        <w:t xml:space="preserve"> indemnification matters.</w:t>
      </w:r>
    </w:p>
    <w:p w14:paraId="07BBAB77" w14:textId="6410E828"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Engage in policy development and dialogue on risk management issues with internal and external stakeholders, including executive leadership, </w:t>
      </w:r>
      <w:r w:rsidR="00B62E0B" w:rsidRPr="004D2CAF">
        <w:rPr>
          <w:rFonts w:eastAsia="Times New Roman" w:cstheme="minorHAnsi"/>
          <w:kern w:val="0"/>
          <w:sz w:val="24"/>
          <w:szCs w:val="24"/>
          <w14:ligatures w14:val="none"/>
        </w:rPr>
        <w:t>GDC’s supporting and executing partners</w:t>
      </w:r>
      <w:r w:rsidRPr="004D2CAF">
        <w:rPr>
          <w:rFonts w:eastAsia="Times New Roman" w:cstheme="minorHAnsi"/>
          <w:kern w:val="0"/>
          <w:sz w:val="24"/>
          <w:szCs w:val="24"/>
          <w14:ligatures w14:val="none"/>
        </w:rPr>
        <w:t>, and insurance brokers.</w:t>
      </w:r>
    </w:p>
    <w:p w14:paraId="45AD9CC4" w14:textId="1F11B3FB" w:rsidR="00796B85" w:rsidRPr="004D2CAF" w:rsidRDefault="00796B85" w:rsidP="004D2CAF">
      <w:pPr>
        <w:pStyle w:val="ListParagraph"/>
        <w:numPr>
          <w:ilvl w:val="0"/>
          <w:numId w:val="14"/>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lastRenderedPageBreak/>
        <w:t xml:space="preserve">Oversee all activities related to </w:t>
      </w:r>
      <w:r w:rsidR="00893BFA" w:rsidRPr="004D2CAF">
        <w:rPr>
          <w:rFonts w:eastAsia="Times New Roman" w:cstheme="minorHAnsi"/>
          <w:kern w:val="0"/>
          <w:sz w:val="24"/>
          <w:szCs w:val="24"/>
          <w14:ligatures w14:val="none"/>
        </w:rPr>
        <w:t>GDC’s insurance program</w:t>
      </w:r>
      <w:r w:rsidRPr="004D2CAF">
        <w:rPr>
          <w:rFonts w:eastAsia="Times New Roman" w:cstheme="minorHAnsi"/>
          <w:kern w:val="0"/>
          <w:sz w:val="24"/>
          <w:szCs w:val="24"/>
          <w14:ligatures w14:val="none"/>
        </w:rPr>
        <w:t xml:space="preserve">, including claims, audits, and annual reporting. </w:t>
      </w:r>
    </w:p>
    <w:p w14:paraId="571ABBAB" w14:textId="77A73E0A" w:rsidR="00A90400" w:rsidRPr="004D2CAF" w:rsidRDefault="00790081" w:rsidP="004D2CAF">
      <w:pPr>
        <w:pStyle w:val="Default"/>
        <w:numPr>
          <w:ilvl w:val="0"/>
          <w:numId w:val="14"/>
        </w:numPr>
        <w:jc w:val="both"/>
        <w:rPr>
          <w:rFonts w:asciiTheme="minorHAnsi" w:eastAsia="Times New Roman" w:hAnsiTheme="minorHAnsi" w:cstheme="minorHAnsi"/>
          <w:color w:val="auto"/>
          <w14:ligatures w14:val="none"/>
        </w:rPr>
      </w:pPr>
      <w:r w:rsidRPr="004D2CAF">
        <w:rPr>
          <w:rFonts w:asciiTheme="minorHAnsi" w:eastAsia="Times New Roman" w:hAnsiTheme="minorHAnsi" w:cstheme="minorHAnsi"/>
          <w:color w:val="auto"/>
          <w14:ligatures w14:val="none"/>
        </w:rPr>
        <w:t>Coordinate with third-party administrators to m</w:t>
      </w:r>
      <w:r w:rsidR="00796B85" w:rsidRPr="004D2CAF">
        <w:rPr>
          <w:rFonts w:asciiTheme="minorHAnsi" w:eastAsia="Times New Roman" w:hAnsiTheme="minorHAnsi" w:cstheme="minorHAnsi"/>
          <w:color w:val="auto"/>
          <w14:ligatures w14:val="none"/>
        </w:rPr>
        <w:t>anage property claims, liability, and workers’ compensation claims from notice to resolution.</w:t>
      </w:r>
    </w:p>
    <w:p w14:paraId="76415280" w14:textId="6EB942FC" w:rsidR="00893BFA" w:rsidRPr="004D2CAF" w:rsidRDefault="00893BFA" w:rsidP="004D2CAF">
      <w:pPr>
        <w:pStyle w:val="Default"/>
        <w:numPr>
          <w:ilvl w:val="0"/>
          <w:numId w:val="14"/>
        </w:numPr>
        <w:jc w:val="both"/>
        <w:rPr>
          <w:rFonts w:asciiTheme="minorHAnsi" w:eastAsia="Times New Roman" w:hAnsiTheme="minorHAnsi" w:cstheme="minorHAnsi"/>
          <w:color w:val="auto"/>
          <w14:ligatures w14:val="none"/>
        </w:rPr>
      </w:pPr>
      <w:r w:rsidRPr="004D2CAF">
        <w:rPr>
          <w:rFonts w:asciiTheme="minorHAnsi" w:eastAsia="Times New Roman" w:hAnsiTheme="minorHAnsi" w:cstheme="minorHAnsi"/>
          <w:color w:val="auto"/>
          <w14:ligatures w14:val="none"/>
        </w:rPr>
        <w:t>Coordinate with the Inspector General and Head of Internal Audit on inquiries related to risk management.</w:t>
      </w:r>
    </w:p>
    <w:p w14:paraId="408B3A5E" w14:textId="77777777" w:rsidR="00796B85" w:rsidRPr="004D2CAF" w:rsidRDefault="00796B85" w:rsidP="004D2CAF">
      <w:pPr>
        <w:pStyle w:val="Default"/>
        <w:jc w:val="both"/>
        <w:rPr>
          <w:rFonts w:asciiTheme="minorHAnsi" w:hAnsiTheme="minorHAnsi" w:cstheme="minorHAnsi"/>
        </w:rPr>
      </w:pPr>
    </w:p>
    <w:p w14:paraId="379E85BC" w14:textId="77777777" w:rsidR="00A90400" w:rsidRPr="004D2CAF" w:rsidRDefault="00A90400" w:rsidP="004D2CAF">
      <w:pPr>
        <w:pStyle w:val="Default"/>
        <w:jc w:val="both"/>
        <w:rPr>
          <w:rFonts w:asciiTheme="minorHAnsi" w:hAnsiTheme="minorHAnsi" w:cstheme="minorHAnsi"/>
          <w:b/>
          <w:bCs/>
          <w:u w:val="single"/>
        </w:rPr>
      </w:pPr>
      <w:r w:rsidRPr="004D2CAF">
        <w:rPr>
          <w:rFonts w:asciiTheme="minorHAnsi" w:hAnsiTheme="minorHAnsi" w:cstheme="minorHAnsi"/>
          <w:b/>
          <w:bCs/>
          <w:u w:val="single"/>
        </w:rPr>
        <w:t xml:space="preserve">Job Requirements </w:t>
      </w:r>
    </w:p>
    <w:p w14:paraId="00DA8C36" w14:textId="77777777" w:rsidR="00081C4E" w:rsidRPr="004D2CAF" w:rsidRDefault="00081C4E" w:rsidP="004D2CAF">
      <w:pPr>
        <w:pStyle w:val="Default"/>
        <w:jc w:val="both"/>
        <w:rPr>
          <w:rFonts w:asciiTheme="minorHAnsi" w:hAnsiTheme="minorHAnsi" w:cstheme="minorHAnsi"/>
          <w:b/>
          <w:bCs/>
          <w:u w:val="single"/>
        </w:rPr>
      </w:pPr>
    </w:p>
    <w:p w14:paraId="368F4D3C" w14:textId="4CCBA1A2" w:rsidR="00796B85" w:rsidRPr="004D2CAF" w:rsidRDefault="00796B85"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Bachelor’s Degree from an accredited college or university.</w:t>
      </w:r>
    </w:p>
    <w:p w14:paraId="3292CAAE" w14:textId="41618DD2" w:rsidR="00796B85" w:rsidRPr="004D2CAF" w:rsidRDefault="00796B85"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Minimum of ten (10) years of progressive managerial experience in risk management and corporate insurance management.</w:t>
      </w:r>
    </w:p>
    <w:p w14:paraId="73C42675" w14:textId="6603FAF8" w:rsidR="000A0863" w:rsidRPr="004D2CAF" w:rsidRDefault="000A0863"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Experience </w:t>
      </w:r>
      <w:r w:rsidR="002C4458" w:rsidRPr="004D2CAF">
        <w:rPr>
          <w:rFonts w:eastAsia="Times New Roman" w:cstheme="minorHAnsi"/>
          <w:kern w:val="0"/>
          <w:sz w:val="24"/>
          <w:szCs w:val="24"/>
          <w14:ligatures w14:val="none"/>
        </w:rPr>
        <w:t xml:space="preserve">drafting and/or negotiating insurance requirements in </w:t>
      </w:r>
      <w:r w:rsidRPr="004D2CAF">
        <w:rPr>
          <w:rFonts w:eastAsia="Times New Roman" w:cstheme="minorHAnsi"/>
          <w:kern w:val="0"/>
          <w:sz w:val="24"/>
          <w:szCs w:val="24"/>
          <w14:ligatures w14:val="none"/>
        </w:rPr>
        <w:t>government contracts</w:t>
      </w:r>
      <w:r w:rsidR="002C4458" w:rsidRPr="004D2CAF">
        <w:rPr>
          <w:rFonts w:eastAsia="Times New Roman" w:cstheme="minorHAnsi"/>
          <w:kern w:val="0"/>
          <w:sz w:val="24"/>
          <w:szCs w:val="24"/>
          <w14:ligatures w14:val="none"/>
        </w:rPr>
        <w:t xml:space="preserve"> and/or material project agreements for large scale construction projects</w:t>
      </w:r>
      <w:r w:rsidRPr="004D2CAF">
        <w:rPr>
          <w:rFonts w:eastAsia="Times New Roman" w:cstheme="minorHAnsi"/>
          <w:kern w:val="0"/>
          <w:sz w:val="24"/>
          <w:szCs w:val="24"/>
          <w14:ligatures w14:val="none"/>
        </w:rPr>
        <w:t xml:space="preserve">. </w:t>
      </w:r>
    </w:p>
    <w:p w14:paraId="05231E3D" w14:textId="5510072E" w:rsidR="000A0863" w:rsidRPr="004D2CAF" w:rsidRDefault="000A0863"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Experience managing/coordinating/directing the work of insurance brokers and insurance companies and negotiations with brokers/insurance companies</w:t>
      </w:r>
      <w:r w:rsidR="008B213F" w:rsidRPr="004D2CAF">
        <w:rPr>
          <w:rFonts w:eastAsia="Times New Roman" w:cstheme="minorHAnsi"/>
          <w:kern w:val="0"/>
          <w:sz w:val="24"/>
          <w:szCs w:val="24"/>
          <w14:ligatures w14:val="none"/>
        </w:rPr>
        <w:t xml:space="preserve"> in large-scale </w:t>
      </w:r>
      <w:r w:rsidR="00B302B9" w:rsidRPr="004D2CAF">
        <w:rPr>
          <w:rFonts w:eastAsia="Times New Roman" w:cstheme="minorHAnsi"/>
          <w:kern w:val="0"/>
          <w:sz w:val="24"/>
          <w:szCs w:val="24"/>
          <w14:ligatures w14:val="none"/>
        </w:rPr>
        <w:t>construction projects</w:t>
      </w:r>
      <w:r w:rsidRPr="004D2CAF">
        <w:rPr>
          <w:rFonts w:eastAsia="Times New Roman" w:cstheme="minorHAnsi"/>
          <w:kern w:val="0"/>
          <w:sz w:val="24"/>
          <w:szCs w:val="24"/>
          <w14:ligatures w14:val="none"/>
        </w:rPr>
        <w:t>.</w:t>
      </w:r>
    </w:p>
    <w:p w14:paraId="094697EB" w14:textId="4F19DBF2" w:rsidR="00CF5C29" w:rsidRPr="004D2CAF" w:rsidRDefault="00796B85"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Extensive experience in </w:t>
      </w:r>
      <w:r w:rsidR="002C4458" w:rsidRPr="004D2CAF">
        <w:rPr>
          <w:rFonts w:eastAsia="Times New Roman" w:cstheme="minorHAnsi"/>
          <w:kern w:val="0"/>
          <w:sz w:val="24"/>
          <w:szCs w:val="24"/>
          <w14:ligatures w14:val="none"/>
        </w:rPr>
        <w:t xml:space="preserve">designing, </w:t>
      </w:r>
      <w:r w:rsidRPr="004D2CAF">
        <w:rPr>
          <w:rFonts w:eastAsia="Times New Roman" w:cstheme="minorHAnsi"/>
          <w:kern w:val="0"/>
          <w:sz w:val="24"/>
          <w:szCs w:val="24"/>
          <w14:ligatures w14:val="none"/>
        </w:rPr>
        <w:t>implementing, evaluating, and</w:t>
      </w:r>
      <w:r w:rsidR="002C4458" w:rsidRPr="004D2CAF">
        <w:rPr>
          <w:rFonts w:eastAsia="Times New Roman" w:cstheme="minorHAnsi"/>
          <w:kern w:val="0"/>
          <w:sz w:val="24"/>
          <w:szCs w:val="24"/>
          <w14:ligatures w14:val="none"/>
        </w:rPr>
        <w:t>/or</w:t>
      </w:r>
      <w:r w:rsidRPr="004D2CAF">
        <w:rPr>
          <w:rFonts w:eastAsia="Times New Roman" w:cstheme="minorHAnsi"/>
          <w:kern w:val="0"/>
          <w:sz w:val="24"/>
          <w:szCs w:val="24"/>
          <w14:ligatures w14:val="none"/>
        </w:rPr>
        <w:t xml:space="preserve"> managing </w:t>
      </w:r>
      <w:r w:rsidR="00CF5C29" w:rsidRPr="004D2CAF">
        <w:rPr>
          <w:rFonts w:eastAsia="Times New Roman" w:cstheme="minorHAnsi"/>
          <w:kern w:val="0"/>
          <w:sz w:val="24"/>
          <w:szCs w:val="24"/>
          <w14:ligatures w14:val="none"/>
        </w:rPr>
        <w:t xml:space="preserve">project specific </w:t>
      </w:r>
      <w:r w:rsidRPr="004D2CAF">
        <w:rPr>
          <w:rFonts w:eastAsia="Times New Roman" w:cstheme="minorHAnsi"/>
          <w:kern w:val="0"/>
          <w:sz w:val="24"/>
          <w:szCs w:val="24"/>
          <w14:ligatures w14:val="none"/>
        </w:rPr>
        <w:t>insurance programs</w:t>
      </w:r>
      <w:r w:rsidR="00893BFA" w:rsidRPr="004D2CAF">
        <w:rPr>
          <w:rFonts w:eastAsia="Times New Roman" w:cstheme="minorHAnsi"/>
          <w:kern w:val="0"/>
          <w:sz w:val="24"/>
          <w:szCs w:val="24"/>
          <w14:ligatures w14:val="none"/>
        </w:rPr>
        <w:t xml:space="preserve"> for large scale construction projects</w:t>
      </w:r>
      <w:r w:rsidR="00CF5C29" w:rsidRPr="004D2CAF">
        <w:rPr>
          <w:rFonts w:eastAsia="Times New Roman" w:cstheme="minorHAnsi"/>
          <w:kern w:val="0"/>
          <w:sz w:val="24"/>
          <w:szCs w:val="24"/>
          <w14:ligatures w14:val="none"/>
        </w:rPr>
        <w:t>.</w:t>
      </w:r>
    </w:p>
    <w:p w14:paraId="40ED67A2" w14:textId="5DF96C29" w:rsidR="00CF5C29" w:rsidRPr="004D2CAF" w:rsidRDefault="002C4458"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Experience</w:t>
      </w:r>
      <w:r w:rsidR="00CF5C29" w:rsidRPr="004D2CAF">
        <w:rPr>
          <w:rFonts w:eastAsia="Times New Roman" w:cstheme="minorHAnsi"/>
          <w:kern w:val="0"/>
          <w:sz w:val="24"/>
          <w:szCs w:val="24"/>
          <w14:ligatures w14:val="none"/>
        </w:rPr>
        <w:t xml:space="preserve"> implementing</w:t>
      </w:r>
      <w:r w:rsidRPr="004D2CAF">
        <w:rPr>
          <w:rFonts w:eastAsia="Times New Roman" w:cstheme="minorHAnsi"/>
          <w:kern w:val="0"/>
          <w:sz w:val="24"/>
          <w:szCs w:val="24"/>
          <w14:ligatures w14:val="none"/>
        </w:rPr>
        <w:t xml:space="preserve"> or </w:t>
      </w:r>
      <w:r w:rsidR="00CF5C29" w:rsidRPr="004D2CAF">
        <w:rPr>
          <w:rFonts w:eastAsia="Times New Roman" w:cstheme="minorHAnsi"/>
          <w:kern w:val="0"/>
          <w:sz w:val="24"/>
          <w:szCs w:val="24"/>
          <w14:ligatures w14:val="none"/>
        </w:rPr>
        <w:t>managing corporate insurance programs for</w:t>
      </w:r>
      <w:r w:rsidRPr="004D2CAF">
        <w:rPr>
          <w:rFonts w:eastAsia="Times New Roman" w:cstheme="minorHAnsi"/>
          <w:kern w:val="0"/>
          <w:sz w:val="24"/>
          <w:szCs w:val="24"/>
          <w14:ligatures w14:val="none"/>
        </w:rPr>
        <w:t xml:space="preserve"> government agencies, construction contractors </w:t>
      </w:r>
      <w:r w:rsidR="00A44FDC" w:rsidRPr="004D2CAF">
        <w:rPr>
          <w:rFonts w:eastAsia="Times New Roman" w:cstheme="minorHAnsi"/>
          <w:kern w:val="0"/>
          <w:sz w:val="24"/>
          <w:szCs w:val="24"/>
          <w14:ligatures w14:val="none"/>
        </w:rPr>
        <w:t>and/</w:t>
      </w:r>
      <w:r w:rsidRPr="004D2CAF">
        <w:rPr>
          <w:rFonts w:eastAsia="Times New Roman" w:cstheme="minorHAnsi"/>
          <w:kern w:val="0"/>
          <w:sz w:val="24"/>
          <w:szCs w:val="24"/>
          <w14:ligatures w14:val="none"/>
        </w:rPr>
        <w:t>or infrastructure developers</w:t>
      </w:r>
      <w:r w:rsidR="00586174" w:rsidRPr="004D2CAF">
        <w:rPr>
          <w:rFonts w:eastAsia="Times New Roman" w:cstheme="minorHAnsi"/>
          <w:kern w:val="0"/>
          <w:sz w:val="24"/>
          <w:szCs w:val="24"/>
          <w14:ligatures w14:val="none"/>
        </w:rPr>
        <w:t>.</w:t>
      </w:r>
    </w:p>
    <w:p w14:paraId="08E0619D" w14:textId="60EF55D0" w:rsidR="00796B85" w:rsidRPr="004D2CAF" w:rsidRDefault="00796B85"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In-depth knowledge of various insurance coverages and industry relationships.</w:t>
      </w:r>
    </w:p>
    <w:p w14:paraId="230D89B8" w14:textId="2BC29A86" w:rsidR="00796B85" w:rsidRPr="004D2CAF" w:rsidRDefault="00796B85" w:rsidP="004D2CAF">
      <w:pPr>
        <w:pStyle w:val="ListParagraph"/>
        <w:numPr>
          <w:ilvl w:val="0"/>
          <w:numId w:val="15"/>
        </w:numPr>
        <w:spacing w:after="0" w:line="240" w:lineRule="auto"/>
        <w:jc w:val="both"/>
        <w:rPr>
          <w:rFonts w:eastAsia="Times New Roman" w:cstheme="minorHAnsi"/>
          <w:kern w:val="0"/>
          <w:sz w:val="24"/>
          <w:szCs w:val="24"/>
          <w14:ligatures w14:val="none"/>
        </w:rPr>
      </w:pPr>
      <w:r w:rsidRPr="004D2CAF">
        <w:rPr>
          <w:rFonts w:eastAsia="Times New Roman" w:cstheme="minorHAnsi"/>
          <w:kern w:val="0"/>
          <w:sz w:val="24"/>
          <w:szCs w:val="24"/>
          <w14:ligatures w14:val="none"/>
        </w:rPr>
        <w:t xml:space="preserve">Familiarity with risk management claims and procedures in New </w:t>
      </w:r>
      <w:r w:rsidR="00893BFA" w:rsidRPr="004D2CAF">
        <w:rPr>
          <w:rFonts w:eastAsia="Times New Roman" w:cstheme="minorHAnsi"/>
          <w:kern w:val="0"/>
          <w:sz w:val="24"/>
          <w:szCs w:val="24"/>
          <w14:ligatures w14:val="none"/>
        </w:rPr>
        <w:t>York and</w:t>
      </w:r>
      <w:r w:rsidR="00790081" w:rsidRPr="004D2CAF">
        <w:rPr>
          <w:rFonts w:eastAsia="Times New Roman" w:cstheme="minorHAnsi"/>
          <w:kern w:val="0"/>
          <w:sz w:val="24"/>
          <w:szCs w:val="24"/>
          <w14:ligatures w14:val="none"/>
        </w:rPr>
        <w:t xml:space="preserve"> </w:t>
      </w:r>
      <w:r w:rsidR="008237DD" w:rsidRPr="004D2CAF">
        <w:rPr>
          <w:rFonts w:eastAsia="Times New Roman" w:cstheme="minorHAnsi"/>
          <w:kern w:val="0"/>
          <w:sz w:val="24"/>
          <w:szCs w:val="24"/>
          <w14:ligatures w14:val="none"/>
        </w:rPr>
        <w:t>New Jersey</w:t>
      </w:r>
      <w:r w:rsidRPr="004D2CAF">
        <w:rPr>
          <w:rFonts w:eastAsia="Times New Roman" w:cstheme="minorHAnsi"/>
          <w:kern w:val="0"/>
          <w:sz w:val="24"/>
          <w:szCs w:val="24"/>
          <w14:ligatures w14:val="none"/>
        </w:rPr>
        <w:t>, including FELA, Tort Claims Act, and Worker’s Compensation statutes.</w:t>
      </w:r>
    </w:p>
    <w:p w14:paraId="6C4807E1" w14:textId="495B731F" w:rsidR="00520A80" w:rsidRPr="004D2CAF" w:rsidRDefault="00796B85" w:rsidP="004D2CAF">
      <w:pPr>
        <w:pStyle w:val="Default"/>
        <w:numPr>
          <w:ilvl w:val="0"/>
          <w:numId w:val="15"/>
        </w:numPr>
        <w:jc w:val="both"/>
        <w:rPr>
          <w:rFonts w:asciiTheme="minorHAnsi" w:eastAsia="Times New Roman" w:hAnsiTheme="minorHAnsi" w:cstheme="minorHAnsi"/>
          <w:color w:val="auto"/>
          <w14:ligatures w14:val="none"/>
        </w:rPr>
      </w:pPr>
      <w:r w:rsidRPr="004D2CAF">
        <w:rPr>
          <w:rFonts w:asciiTheme="minorHAnsi" w:eastAsia="Times New Roman" w:hAnsiTheme="minorHAnsi" w:cstheme="minorHAnsi"/>
          <w:color w:val="auto"/>
          <w14:ligatures w14:val="none"/>
        </w:rPr>
        <w:t>Ability to interpret, create, and review contracts, insurance policies, and coverage exclusions.</w:t>
      </w:r>
    </w:p>
    <w:p w14:paraId="687597CC" w14:textId="77777777" w:rsidR="00796B85" w:rsidRPr="004D2CAF" w:rsidRDefault="00796B85" w:rsidP="004D2CAF">
      <w:pPr>
        <w:pStyle w:val="Default"/>
        <w:jc w:val="both"/>
        <w:rPr>
          <w:rFonts w:asciiTheme="minorHAnsi" w:hAnsiTheme="minorHAnsi" w:cstheme="minorHAnsi"/>
        </w:rPr>
      </w:pPr>
    </w:p>
    <w:p w14:paraId="26556DBC" w14:textId="77777777" w:rsidR="00520A80" w:rsidRPr="004D2CAF" w:rsidRDefault="00520A80" w:rsidP="004D2CAF">
      <w:pPr>
        <w:ind w:right="230"/>
        <w:jc w:val="both"/>
        <w:rPr>
          <w:rFonts w:cstheme="minorHAnsi"/>
          <w:b/>
          <w:bCs/>
          <w:sz w:val="24"/>
          <w:szCs w:val="24"/>
          <w:u w:val="single"/>
        </w:rPr>
      </w:pPr>
      <w:r w:rsidRPr="004D2CAF">
        <w:rPr>
          <w:rFonts w:cstheme="minorHAnsi"/>
          <w:b/>
          <w:bCs/>
          <w:sz w:val="24"/>
          <w:szCs w:val="24"/>
          <w:u w:val="single"/>
        </w:rPr>
        <w:t>Project Background</w:t>
      </w:r>
    </w:p>
    <w:p w14:paraId="365F81C4" w14:textId="77777777" w:rsidR="00520A80" w:rsidRPr="004D2CAF" w:rsidRDefault="00520A80" w:rsidP="004D2CAF">
      <w:pPr>
        <w:ind w:right="230"/>
        <w:jc w:val="both"/>
        <w:rPr>
          <w:rFonts w:cstheme="minorHAnsi"/>
          <w:sz w:val="24"/>
          <w:szCs w:val="24"/>
        </w:rPr>
      </w:pPr>
      <w:r w:rsidRPr="004D2CAF">
        <w:rPr>
          <w:rFonts w:cstheme="minorHAnsi"/>
          <w:sz w:val="24"/>
          <w:szCs w:val="24"/>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09020616" w14:textId="77777777" w:rsidR="00520A80" w:rsidRPr="004D2CAF" w:rsidRDefault="00520A80" w:rsidP="004D2CAF">
      <w:pPr>
        <w:ind w:right="230"/>
        <w:jc w:val="both"/>
        <w:rPr>
          <w:rFonts w:cstheme="minorHAnsi"/>
          <w:sz w:val="24"/>
          <w:szCs w:val="24"/>
        </w:rPr>
      </w:pPr>
      <w:r w:rsidRPr="004D2CAF">
        <w:rPr>
          <w:rFonts w:cstheme="minorHAnsi"/>
          <w:sz w:val="24"/>
          <w:szCs w:val="24"/>
        </w:rPr>
        <w:t xml:space="preserve">The first phase of the Gateway Program includes the Hudson Tunnel Project, which includes the construction of a new two-track tunnel under the Hudson River connecting to Penn Station New York as well as the full rehabilitation of the existing 110 year-old North River Tunnel. The project would create operational flexibility, rail network redundancy, and resiliency against </w:t>
      </w:r>
      <w:r w:rsidRPr="004D2CAF">
        <w:rPr>
          <w:rFonts w:cstheme="minorHAnsi"/>
          <w:sz w:val="24"/>
          <w:szCs w:val="24"/>
        </w:rPr>
        <w:lastRenderedPageBreak/>
        <w:t xml:space="preserve">future impacts to the Hudson River rail crossing. Environmental review for the project was completed in May 2021. </w:t>
      </w:r>
    </w:p>
    <w:p w14:paraId="2DB03137" w14:textId="77777777" w:rsidR="00520A80" w:rsidRPr="004D2CAF" w:rsidRDefault="00520A80" w:rsidP="004D2CAF">
      <w:pPr>
        <w:ind w:right="230"/>
        <w:jc w:val="both"/>
        <w:rPr>
          <w:rFonts w:cstheme="minorHAnsi"/>
          <w:sz w:val="24"/>
          <w:szCs w:val="24"/>
        </w:rPr>
      </w:pPr>
      <w:r w:rsidRPr="004D2CAF">
        <w:rPr>
          <w:rFonts w:cstheme="minorHAnsi"/>
          <w:sz w:val="24"/>
          <w:szCs w:val="24"/>
        </w:rPr>
        <w:t xml:space="preserve">The Gateway Development Commission, established through bi-state legislation, is responsible for the financing and development of the Hudson Tunnel Project. The Commission is governed by a Board of 7 Commissioners appointed by each of Amtrak, New Jersey, and the New York State Department of Transportation, and works in partnership with Amtrak, NJ TRANSIT and the Port Authority of New York and New Jersey. </w:t>
      </w:r>
    </w:p>
    <w:p w14:paraId="5B5CDFCC" w14:textId="77777777" w:rsidR="00520A80" w:rsidRPr="004D2CAF" w:rsidRDefault="00520A80" w:rsidP="004D2CAF">
      <w:pPr>
        <w:ind w:right="230"/>
        <w:jc w:val="both"/>
        <w:rPr>
          <w:rFonts w:cstheme="minorHAnsi"/>
          <w:i/>
          <w:iCs/>
          <w:sz w:val="24"/>
          <w:szCs w:val="24"/>
        </w:rPr>
      </w:pPr>
      <w:r w:rsidRPr="004D2CAF">
        <w:rPr>
          <w:rFonts w:cstheme="minorHAnsi"/>
          <w:i/>
          <w:iCs/>
          <w:sz w:val="24"/>
          <w:szCs w:val="24"/>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13D71808" w14:textId="3942AD5F" w:rsidR="004F5A2F" w:rsidRPr="004D2CAF" w:rsidRDefault="00520A80" w:rsidP="004D2CAF">
      <w:pPr>
        <w:ind w:right="230"/>
        <w:jc w:val="both"/>
        <w:rPr>
          <w:rFonts w:cstheme="minorHAnsi"/>
          <w:sz w:val="24"/>
          <w:szCs w:val="24"/>
        </w:rPr>
      </w:pPr>
      <w:r w:rsidRPr="004D2CAF">
        <w:rPr>
          <w:rFonts w:cstheme="minorHAnsi"/>
          <w:sz w:val="24"/>
          <w:szCs w:val="24"/>
        </w:rPr>
        <w:t xml:space="preserve">To apply, please email your cover letter and resume to </w:t>
      </w:r>
      <w:hyperlink r:id="rId8" w:history="1">
        <w:r w:rsidRPr="004D2CAF">
          <w:rPr>
            <w:rStyle w:val="Hyperlink"/>
            <w:rFonts w:cstheme="minorHAnsi"/>
            <w:sz w:val="24"/>
            <w:szCs w:val="24"/>
          </w:rPr>
          <w:t>jobs@gatewayprogram.org</w:t>
        </w:r>
      </w:hyperlink>
      <w:r w:rsidRPr="004D2CAF">
        <w:rPr>
          <w:rFonts w:cstheme="minorHAnsi"/>
          <w:sz w:val="24"/>
          <w:szCs w:val="24"/>
        </w:rPr>
        <w:t xml:space="preserve"> with the job title “</w:t>
      </w:r>
      <w:r w:rsidR="00737249" w:rsidRPr="004D2CAF">
        <w:rPr>
          <w:rFonts w:cstheme="minorHAnsi"/>
          <w:sz w:val="24"/>
          <w:szCs w:val="24"/>
        </w:rPr>
        <w:t>Senior Director, Risk Management &amp; Claims</w:t>
      </w:r>
      <w:r w:rsidRPr="004D2CAF">
        <w:rPr>
          <w:rFonts w:cstheme="minorHAnsi"/>
          <w:sz w:val="24"/>
          <w:szCs w:val="24"/>
        </w:rPr>
        <w:t>” in the subject line</w:t>
      </w:r>
      <w:r w:rsidR="00C16D9E" w:rsidRPr="004D2CAF">
        <w:rPr>
          <w:rFonts w:cstheme="minorHAnsi"/>
          <w:sz w:val="24"/>
          <w:szCs w:val="24"/>
        </w:rPr>
        <w:t>.</w:t>
      </w:r>
    </w:p>
    <w:sectPr w:rsidR="004F5A2F" w:rsidRPr="004D2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FBD3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7F37C8"/>
    <w:multiLevelType w:val="hybridMultilevel"/>
    <w:tmpl w:val="61103F7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15:restartNumberingAfterBreak="0">
    <w:nsid w:val="1E997F15"/>
    <w:multiLevelType w:val="hybridMultilevel"/>
    <w:tmpl w:val="2A44F35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 w15:restartNumberingAfterBreak="0">
    <w:nsid w:val="21364F31"/>
    <w:multiLevelType w:val="hybridMultilevel"/>
    <w:tmpl w:val="7F4C16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1376D66"/>
    <w:multiLevelType w:val="hybridMultilevel"/>
    <w:tmpl w:val="671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370A3"/>
    <w:multiLevelType w:val="hybridMultilevel"/>
    <w:tmpl w:val="10E45A56"/>
    <w:lvl w:ilvl="0" w:tplc="0CCC5368">
      <w:start w:val="1"/>
      <w:numFmt w:val="decimal"/>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8233D"/>
    <w:multiLevelType w:val="hybridMultilevel"/>
    <w:tmpl w:val="43F8FC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C34269A"/>
    <w:multiLevelType w:val="hybridMultilevel"/>
    <w:tmpl w:val="F37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A0F0D"/>
    <w:multiLevelType w:val="hybridMultilevel"/>
    <w:tmpl w:val="14E2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A4D49"/>
    <w:multiLevelType w:val="hybridMultilevel"/>
    <w:tmpl w:val="39F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C7264"/>
    <w:multiLevelType w:val="hybridMultilevel"/>
    <w:tmpl w:val="6C78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14EC7"/>
    <w:multiLevelType w:val="hybridMultilevel"/>
    <w:tmpl w:val="C45A4112"/>
    <w:lvl w:ilvl="0" w:tplc="21865B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42528"/>
    <w:multiLevelType w:val="hybridMultilevel"/>
    <w:tmpl w:val="49D2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37019E"/>
    <w:multiLevelType w:val="hybridMultilevel"/>
    <w:tmpl w:val="66E4CBE2"/>
    <w:lvl w:ilvl="0" w:tplc="21865B0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C100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5251068">
    <w:abstractNumId w:val="0"/>
  </w:num>
  <w:num w:numId="2" w16cid:durableId="1932204123">
    <w:abstractNumId w:val="14"/>
  </w:num>
  <w:num w:numId="3" w16cid:durableId="168906168">
    <w:abstractNumId w:val="6"/>
  </w:num>
  <w:num w:numId="4" w16cid:durableId="792404968">
    <w:abstractNumId w:val="3"/>
  </w:num>
  <w:num w:numId="5" w16cid:durableId="1464693938">
    <w:abstractNumId w:val="1"/>
  </w:num>
  <w:num w:numId="6" w16cid:durableId="1261525121">
    <w:abstractNumId w:val="2"/>
  </w:num>
  <w:num w:numId="7" w16cid:durableId="152569133">
    <w:abstractNumId w:val="7"/>
  </w:num>
  <w:num w:numId="8" w16cid:durableId="1764641288">
    <w:abstractNumId w:val="10"/>
  </w:num>
  <w:num w:numId="9" w16cid:durableId="1140345552">
    <w:abstractNumId w:val="9"/>
  </w:num>
  <w:num w:numId="10" w16cid:durableId="1643852458">
    <w:abstractNumId w:val="5"/>
  </w:num>
  <w:num w:numId="11" w16cid:durableId="772700488">
    <w:abstractNumId w:val="4"/>
  </w:num>
  <w:num w:numId="12" w16cid:durableId="1044787536">
    <w:abstractNumId w:val="11"/>
  </w:num>
  <w:num w:numId="13" w16cid:durableId="2084641766">
    <w:abstractNumId w:val="13"/>
  </w:num>
  <w:num w:numId="14" w16cid:durableId="638418868">
    <w:abstractNumId w:val="12"/>
  </w:num>
  <w:num w:numId="15" w16cid:durableId="1566526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00"/>
    <w:rsid w:val="000328EE"/>
    <w:rsid w:val="00041729"/>
    <w:rsid w:val="0004520F"/>
    <w:rsid w:val="00052235"/>
    <w:rsid w:val="00064968"/>
    <w:rsid w:val="00065E1A"/>
    <w:rsid w:val="00081C4E"/>
    <w:rsid w:val="000870E3"/>
    <w:rsid w:val="000A0863"/>
    <w:rsid w:val="00126C67"/>
    <w:rsid w:val="00132AC2"/>
    <w:rsid w:val="00153A8F"/>
    <w:rsid w:val="001945B4"/>
    <w:rsid w:val="00212C3D"/>
    <w:rsid w:val="002318C4"/>
    <w:rsid w:val="00234470"/>
    <w:rsid w:val="002C4458"/>
    <w:rsid w:val="00305C57"/>
    <w:rsid w:val="00314C0C"/>
    <w:rsid w:val="003164F9"/>
    <w:rsid w:val="0035326A"/>
    <w:rsid w:val="003A0DB3"/>
    <w:rsid w:val="003A1BD9"/>
    <w:rsid w:val="003C0B10"/>
    <w:rsid w:val="00490BB0"/>
    <w:rsid w:val="004A1E9A"/>
    <w:rsid w:val="004D2CAF"/>
    <w:rsid w:val="004F5A2F"/>
    <w:rsid w:val="00520A80"/>
    <w:rsid w:val="00584831"/>
    <w:rsid w:val="00586174"/>
    <w:rsid w:val="005A45A0"/>
    <w:rsid w:val="005F482E"/>
    <w:rsid w:val="00675B34"/>
    <w:rsid w:val="006A7E7C"/>
    <w:rsid w:val="006E1C34"/>
    <w:rsid w:val="006F22AB"/>
    <w:rsid w:val="0070353C"/>
    <w:rsid w:val="007070AD"/>
    <w:rsid w:val="00737249"/>
    <w:rsid w:val="00790081"/>
    <w:rsid w:val="00796B85"/>
    <w:rsid w:val="007D37A5"/>
    <w:rsid w:val="008237DD"/>
    <w:rsid w:val="00893BFA"/>
    <w:rsid w:val="008B213F"/>
    <w:rsid w:val="008B58EA"/>
    <w:rsid w:val="008D49D1"/>
    <w:rsid w:val="00924FF2"/>
    <w:rsid w:val="0094689E"/>
    <w:rsid w:val="009C5E4E"/>
    <w:rsid w:val="00A0333C"/>
    <w:rsid w:val="00A1438A"/>
    <w:rsid w:val="00A44FDC"/>
    <w:rsid w:val="00A90400"/>
    <w:rsid w:val="00AA5FE5"/>
    <w:rsid w:val="00AD3B0E"/>
    <w:rsid w:val="00B0079C"/>
    <w:rsid w:val="00B01DDB"/>
    <w:rsid w:val="00B24F0D"/>
    <w:rsid w:val="00B302B9"/>
    <w:rsid w:val="00B3074E"/>
    <w:rsid w:val="00B3096E"/>
    <w:rsid w:val="00B62E0B"/>
    <w:rsid w:val="00BD55AF"/>
    <w:rsid w:val="00C16D9E"/>
    <w:rsid w:val="00C30375"/>
    <w:rsid w:val="00CC391D"/>
    <w:rsid w:val="00CF5C29"/>
    <w:rsid w:val="00D124FF"/>
    <w:rsid w:val="00D26998"/>
    <w:rsid w:val="00D2754D"/>
    <w:rsid w:val="00D6375A"/>
    <w:rsid w:val="00D92A0A"/>
    <w:rsid w:val="00DB2768"/>
    <w:rsid w:val="00E30BBE"/>
    <w:rsid w:val="00E8150E"/>
    <w:rsid w:val="00EB6121"/>
    <w:rsid w:val="00EC130F"/>
    <w:rsid w:val="00F036F9"/>
    <w:rsid w:val="00F064D2"/>
    <w:rsid w:val="00F445DD"/>
    <w:rsid w:val="00F502B5"/>
    <w:rsid w:val="00F72355"/>
    <w:rsid w:val="00F86A2E"/>
    <w:rsid w:val="00F9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C1F9"/>
  <w15:chartTrackingRefBased/>
  <w15:docId w15:val="{9C9D99D6-8714-42FA-BEF7-84E11BB3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040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uiPriority w:val="99"/>
    <w:unhideWhenUsed/>
    <w:rsid w:val="00520A80"/>
    <w:rPr>
      <w:color w:val="0563C1"/>
      <w:u w:val="single"/>
    </w:rPr>
  </w:style>
  <w:style w:type="paragraph" w:styleId="NoSpacing">
    <w:name w:val="No Spacing"/>
    <w:uiPriority w:val="1"/>
    <w:qFormat/>
    <w:rsid w:val="00B0079C"/>
    <w:pPr>
      <w:spacing w:after="0" w:line="240" w:lineRule="auto"/>
    </w:pPr>
  </w:style>
  <w:style w:type="paragraph" w:styleId="ListParagraph">
    <w:name w:val="List Paragraph"/>
    <w:basedOn w:val="Normal"/>
    <w:uiPriority w:val="34"/>
    <w:qFormat/>
    <w:rsid w:val="00DB2768"/>
    <w:pPr>
      <w:ind w:left="720"/>
      <w:contextualSpacing/>
    </w:pPr>
  </w:style>
  <w:style w:type="paragraph" w:styleId="Revision">
    <w:name w:val="Revision"/>
    <w:hidden/>
    <w:uiPriority w:val="99"/>
    <w:semiHidden/>
    <w:rsid w:val="00893BFA"/>
    <w:pPr>
      <w:spacing w:after="0" w:line="240" w:lineRule="auto"/>
    </w:pPr>
  </w:style>
  <w:style w:type="character" w:styleId="CommentReference">
    <w:name w:val="annotation reference"/>
    <w:basedOn w:val="DefaultParagraphFont"/>
    <w:uiPriority w:val="99"/>
    <w:semiHidden/>
    <w:unhideWhenUsed/>
    <w:rsid w:val="00893BFA"/>
    <w:rPr>
      <w:sz w:val="16"/>
      <w:szCs w:val="16"/>
    </w:rPr>
  </w:style>
  <w:style w:type="paragraph" w:styleId="CommentText">
    <w:name w:val="annotation text"/>
    <w:basedOn w:val="Normal"/>
    <w:link w:val="CommentTextChar"/>
    <w:uiPriority w:val="99"/>
    <w:unhideWhenUsed/>
    <w:rsid w:val="00893BFA"/>
    <w:pPr>
      <w:spacing w:line="240" w:lineRule="auto"/>
    </w:pPr>
    <w:rPr>
      <w:sz w:val="20"/>
      <w:szCs w:val="20"/>
    </w:rPr>
  </w:style>
  <w:style w:type="character" w:customStyle="1" w:styleId="CommentTextChar">
    <w:name w:val="Comment Text Char"/>
    <w:basedOn w:val="DefaultParagraphFont"/>
    <w:link w:val="CommentText"/>
    <w:uiPriority w:val="99"/>
    <w:rsid w:val="00893BFA"/>
    <w:rPr>
      <w:sz w:val="20"/>
      <w:szCs w:val="20"/>
    </w:rPr>
  </w:style>
  <w:style w:type="paragraph" w:styleId="CommentSubject">
    <w:name w:val="annotation subject"/>
    <w:basedOn w:val="CommentText"/>
    <w:next w:val="CommentText"/>
    <w:link w:val="CommentSubjectChar"/>
    <w:uiPriority w:val="99"/>
    <w:semiHidden/>
    <w:unhideWhenUsed/>
    <w:rsid w:val="00893BFA"/>
    <w:rPr>
      <w:b/>
      <w:bCs/>
    </w:rPr>
  </w:style>
  <w:style w:type="character" w:customStyle="1" w:styleId="CommentSubjectChar">
    <w:name w:val="Comment Subject Char"/>
    <w:basedOn w:val="CommentTextChar"/>
    <w:link w:val="CommentSubject"/>
    <w:uiPriority w:val="99"/>
    <w:semiHidden/>
    <w:rsid w:val="00893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47077">
      <w:bodyDiv w:val="1"/>
      <w:marLeft w:val="0"/>
      <w:marRight w:val="0"/>
      <w:marTop w:val="0"/>
      <w:marBottom w:val="0"/>
      <w:divBdr>
        <w:top w:val="none" w:sz="0" w:space="0" w:color="auto"/>
        <w:left w:val="none" w:sz="0" w:space="0" w:color="auto"/>
        <w:bottom w:val="none" w:sz="0" w:space="0" w:color="auto"/>
        <w:right w:val="none" w:sz="0" w:space="0" w:color="auto"/>
      </w:divBdr>
      <w:divsChild>
        <w:div w:id="573012638">
          <w:marLeft w:val="0"/>
          <w:marRight w:val="0"/>
          <w:marTop w:val="0"/>
          <w:marBottom w:val="0"/>
          <w:divBdr>
            <w:top w:val="none" w:sz="0" w:space="0" w:color="auto"/>
            <w:left w:val="none" w:sz="0" w:space="0" w:color="auto"/>
            <w:bottom w:val="none" w:sz="0" w:space="0" w:color="auto"/>
            <w:right w:val="none" w:sz="0" w:space="0" w:color="auto"/>
          </w:divBdr>
        </w:div>
      </w:divsChild>
    </w:div>
    <w:div w:id="1216503582">
      <w:bodyDiv w:val="1"/>
      <w:marLeft w:val="0"/>
      <w:marRight w:val="0"/>
      <w:marTop w:val="0"/>
      <w:marBottom w:val="0"/>
      <w:divBdr>
        <w:top w:val="none" w:sz="0" w:space="0" w:color="auto"/>
        <w:left w:val="none" w:sz="0" w:space="0" w:color="auto"/>
        <w:bottom w:val="none" w:sz="0" w:space="0" w:color="auto"/>
        <w:right w:val="none" w:sz="0" w:space="0" w:color="auto"/>
      </w:divBdr>
    </w:div>
    <w:div w:id="1359771324">
      <w:bodyDiv w:val="1"/>
      <w:marLeft w:val="0"/>
      <w:marRight w:val="0"/>
      <w:marTop w:val="0"/>
      <w:marBottom w:val="0"/>
      <w:divBdr>
        <w:top w:val="none" w:sz="0" w:space="0" w:color="auto"/>
        <w:left w:val="none" w:sz="0" w:space="0" w:color="auto"/>
        <w:bottom w:val="none" w:sz="0" w:space="0" w:color="auto"/>
        <w:right w:val="none" w:sz="0" w:space="0" w:color="auto"/>
      </w:divBdr>
    </w:div>
    <w:div w:id="1380712628">
      <w:bodyDiv w:val="1"/>
      <w:marLeft w:val="0"/>
      <w:marRight w:val="0"/>
      <w:marTop w:val="0"/>
      <w:marBottom w:val="0"/>
      <w:divBdr>
        <w:top w:val="none" w:sz="0" w:space="0" w:color="auto"/>
        <w:left w:val="none" w:sz="0" w:space="0" w:color="auto"/>
        <w:bottom w:val="none" w:sz="0" w:space="0" w:color="auto"/>
        <w:right w:val="none" w:sz="0" w:space="0" w:color="auto"/>
      </w:divBdr>
      <w:divsChild>
        <w:div w:id="150174954">
          <w:marLeft w:val="0"/>
          <w:marRight w:val="0"/>
          <w:marTop w:val="0"/>
          <w:marBottom w:val="0"/>
          <w:divBdr>
            <w:top w:val="none" w:sz="0" w:space="0" w:color="auto"/>
            <w:left w:val="none" w:sz="0" w:space="0" w:color="auto"/>
            <w:bottom w:val="none" w:sz="0" w:space="0" w:color="auto"/>
            <w:right w:val="none" w:sz="0" w:space="0" w:color="auto"/>
          </w:divBdr>
        </w:div>
      </w:divsChild>
    </w:div>
    <w:div w:id="19624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wayprogra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7d6b0d-a11c-4205-97b0-9eab5b4570cd" xsi:nil="true"/>
    <lcf76f155ced4ddcb4097134ff3c332f xmlns="7400e1b8-9d71-4c97-9547-5e60ac4097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677EF8D80D94D8081EB16A032BD30" ma:contentTypeVersion="13" ma:contentTypeDescription="Create a new document." ma:contentTypeScope="" ma:versionID="805e888cb15829ac4b065afea73e4f6a">
  <xsd:schema xmlns:xsd="http://www.w3.org/2001/XMLSchema" xmlns:xs="http://www.w3.org/2001/XMLSchema" xmlns:p="http://schemas.microsoft.com/office/2006/metadata/properties" xmlns:ns2="1b7d6b0d-a11c-4205-97b0-9eab5b4570cd" xmlns:ns3="7400e1b8-9d71-4c97-9547-5e60ac40978f" targetNamespace="http://schemas.microsoft.com/office/2006/metadata/properties" ma:root="true" ma:fieldsID="ddef2cfd9f739de1e53787a948cd75ee" ns2:_="" ns3:_="">
    <xsd:import namespace="1b7d6b0d-a11c-4205-97b0-9eab5b4570cd"/>
    <xsd:import namespace="7400e1b8-9d71-4c97-9547-5e60ac4097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d6b0d-a11c-4205-97b0-9eab5b457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161f57-2763-401f-8df6-d79fd5794858}" ma:internalName="TaxCatchAll" ma:showField="CatchAllData" ma:web="1b7d6b0d-a11c-4205-97b0-9eab5b457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00e1b8-9d71-4c97-9547-5e60ac4097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5dcb1b-ebe3-4563-9a8f-e024eb56a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492FF-BFA5-42EF-B1D3-C1FB90DE5851}">
  <ds:schemaRefs>
    <ds:schemaRef ds:uri="http://schemas.microsoft.com/office/2006/metadata/properties"/>
    <ds:schemaRef ds:uri="http://schemas.microsoft.com/office/infopath/2007/PartnerControls"/>
    <ds:schemaRef ds:uri="1b7d6b0d-a11c-4205-97b0-9eab5b4570cd"/>
    <ds:schemaRef ds:uri="7400e1b8-9d71-4c97-9547-5e60ac40978f"/>
  </ds:schemaRefs>
</ds:datastoreItem>
</file>

<file path=customXml/itemProps2.xml><?xml version="1.0" encoding="utf-8"?>
<ds:datastoreItem xmlns:ds="http://schemas.openxmlformats.org/officeDocument/2006/customXml" ds:itemID="{B6D92E5D-E635-43B2-8186-455FBDED5183}">
  <ds:schemaRefs>
    <ds:schemaRef ds:uri="http://schemas.microsoft.com/sharepoint/v3/contenttype/forms"/>
  </ds:schemaRefs>
</ds:datastoreItem>
</file>

<file path=customXml/itemProps3.xml><?xml version="1.0" encoding="utf-8"?>
<ds:datastoreItem xmlns:ds="http://schemas.openxmlformats.org/officeDocument/2006/customXml" ds:itemID="{5250DB05-A2C1-48E0-9AEA-F76C5040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d6b0d-a11c-4205-97b0-9eab5b4570cd"/>
    <ds:schemaRef ds:uri="7400e1b8-9d71-4c97-9547-5e60ac409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908</Words>
  <Characters>5480</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DeLaCruz, Bea</dc:creator>
  <cp:keywords/>
  <dc:description/>
  <cp:lastModifiedBy>DeLaCruz, Bea</cp:lastModifiedBy>
  <cp:revision>6</cp:revision>
  <dcterms:created xsi:type="dcterms:W3CDTF">2024-09-05T15:41:00Z</dcterms:created>
  <dcterms:modified xsi:type="dcterms:W3CDTF">2024-09-06T15:42:00Z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0x0101007DB677EF8D80D94D8081EB16A032BD30</vt:lpwstr>
  </property>
  <property fmtid="{D5CDD505-2E9C-101B-9397-08002B2CF9AE}" pid="3" name="MediaServiceImageTags">
    <vt:lpwstr/>
  </property>
</Properties>
</file>